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Default="006F53B6"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anchor distT="0" distB="0" distL="114300" distR="114300" simplePos="0" relativeHeight="251659264" behindDoc="1" locked="0" layoutInCell="1" allowOverlap="1">
            <wp:simplePos x="5562600" y="617220"/>
            <wp:positionH relativeFrom="margin">
              <wp:align>left</wp:align>
            </wp:positionH>
            <wp:positionV relativeFrom="margin">
              <wp:align>top</wp:align>
            </wp:positionV>
            <wp:extent cx="1441450" cy="1441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anchor>
        </w:drawing>
      </w:r>
    </w:p>
    <w:p w:rsidR="00176577" w:rsidRPr="0066002A" w:rsidRDefault="00796789"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176577" w:rsidRPr="0066002A">
        <w:rPr>
          <w:rFonts w:cs="Arial"/>
          <w:b/>
        </w:rPr>
        <w:t>Contact: J</w:t>
      </w:r>
      <w:r w:rsidR="006F53B6">
        <w:rPr>
          <w:rFonts w:cs="Arial"/>
          <w:b/>
        </w:rPr>
        <w:t>ake Edson</w:t>
      </w:r>
    </w:p>
    <w:p w:rsidR="00176577"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rsidR="00176577" w:rsidRPr="0066002A"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Outdoor Products</w:t>
      </w:r>
    </w:p>
    <w:p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w:t>
      </w:r>
      <w:r w:rsidR="006F53B6">
        <w:rPr>
          <w:rFonts w:cs="Arial"/>
          <w:b/>
        </w:rPr>
        <w:t>5</w:t>
      </w:r>
    </w:p>
    <w:p w:rsidR="006F53B6" w:rsidRDefault="006F53B6"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 xml:space="preserve">E-mail: </w:t>
      </w:r>
      <w:hyperlink r:id="rId9" w:history="1">
        <w:r w:rsidRPr="00F812C1">
          <w:rPr>
            <w:rStyle w:val="Hyperlink"/>
            <w:rFonts w:cs="Arial"/>
            <w:b/>
          </w:rPr>
          <w:t>Vista</w:t>
        </w:r>
        <w:r w:rsidRPr="00F812C1">
          <w:rPr>
            <w:rStyle w:val="Hyperlink"/>
            <w:rFonts w:eastAsia="Times" w:cs="Arial"/>
            <w:b/>
          </w:rPr>
          <w:t>pressroom@vistaoutdoor.com</w:t>
        </w:r>
      </w:hyperlink>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3475B5" w:rsidRPr="006340BC" w:rsidRDefault="00176577"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cs="Arial"/>
          <w:b/>
        </w:rPr>
        <w:t xml:space="preserve">FOR IMMEDIATE RELEASE </w:t>
      </w:r>
      <w:r>
        <w:rPr>
          <w:rFonts w:cs="Arial"/>
          <w:b/>
        </w:rPr>
        <w:tab/>
      </w:r>
      <w:r>
        <w:rPr>
          <w:rFonts w:cs="Arial"/>
          <w:b/>
        </w:rPr>
        <w:tab/>
        <w:t xml:space="preserve"> </w:t>
      </w:r>
      <w:r>
        <w:rPr>
          <w:rFonts w:cs="Arial"/>
          <w:b/>
        </w:rPr>
        <w:tab/>
      </w: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176577" w:rsidRDefault="003A3026" w:rsidP="00176577">
      <w:pPr>
        <w:jc w:val="center"/>
        <w:rPr>
          <w:rFonts w:ascii="Arial" w:hAnsi="Arial" w:cs="Arial"/>
          <w:b/>
          <w:i/>
          <w:sz w:val="28"/>
          <w:szCs w:val="28"/>
        </w:rPr>
      </w:pPr>
      <w:r w:rsidRPr="003A3026">
        <w:rPr>
          <w:rFonts w:ascii="Arial" w:hAnsi="Arial" w:cs="Arial"/>
          <w:b/>
          <w:sz w:val="28"/>
          <w:szCs w:val="28"/>
        </w:rPr>
        <w:t>Bushnell Adds Four New Rechargeable Lights to the Rubicon Line</w:t>
      </w:r>
    </w:p>
    <w:p w:rsidR="002B334E" w:rsidRPr="003E717A" w:rsidRDefault="002B334E" w:rsidP="002B334E">
      <w:pPr>
        <w:jc w:val="center"/>
        <w:rPr>
          <w:rFonts w:ascii="Arial" w:hAnsi="Arial" w:cs="Arial"/>
          <w:b/>
          <w:sz w:val="28"/>
          <w:szCs w:val="28"/>
        </w:rPr>
      </w:pPr>
    </w:p>
    <w:p w:rsidR="003A3026" w:rsidRPr="003A3026" w:rsidRDefault="001E0727" w:rsidP="003A3026">
      <w:pPr>
        <w:rPr>
          <w:rFonts w:ascii="Arial" w:hAnsi="Arial" w:cs="Arial"/>
        </w:rPr>
      </w:pPr>
      <w:r>
        <w:rPr>
          <w:rFonts w:ascii="Arial" w:hAnsi="Arial" w:cs="Arial"/>
        </w:rPr>
        <w:t>OVERLAND PARK</w:t>
      </w:r>
      <w:r w:rsidR="00176577" w:rsidRPr="00D020AF">
        <w:rPr>
          <w:rFonts w:ascii="Arial" w:hAnsi="Arial" w:cs="Arial"/>
        </w:rPr>
        <w:t xml:space="preserve">, </w:t>
      </w:r>
      <w:r>
        <w:rPr>
          <w:rFonts w:ascii="Arial" w:hAnsi="Arial" w:cs="Arial"/>
        </w:rPr>
        <w:t>Kansas</w:t>
      </w:r>
      <w:r w:rsidR="00176577" w:rsidRPr="00D020AF">
        <w:rPr>
          <w:rFonts w:ascii="Arial" w:hAnsi="Arial" w:cs="Arial"/>
        </w:rPr>
        <w:t xml:space="preserve"> – </w:t>
      </w:r>
      <w:r w:rsidR="003A3026">
        <w:rPr>
          <w:rFonts w:ascii="Arial" w:hAnsi="Arial" w:cs="Arial"/>
        </w:rPr>
        <w:t>May</w:t>
      </w:r>
      <w:r w:rsidR="000A0E19">
        <w:rPr>
          <w:rFonts w:ascii="Arial" w:hAnsi="Arial" w:cs="Arial"/>
        </w:rPr>
        <w:t>15</w:t>
      </w:r>
      <w:r w:rsidR="00176577" w:rsidRPr="00D020AF">
        <w:rPr>
          <w:rFonts w:ascii="Arial" w:hAnsi="Arial" w:cs="Arial"/>
        </w:rPr>
        <w:t xml:space="preserve">, 2015 – </w:t>
      </w:r>
      <w:r w:rsidR="003A3026">
        <w:rPr>
          <w:rFonts w:ascii="Arial" w:hAnsi="Arial" w:cs="Arial"/>
        </w:rPr>
        <w:t>Bushnell</w:t>
      </w:r>
      <w:r w:rsidR="003A3026" w:rsidRPr="003A3026">
        <w:rPr>
          <w:rFonts w:ascii="Arial" w:hAnsi="Arial" w:cs="Arial"/>
          <w:vertAlign w:val="superscript"/>
        </w:rPr>
        <w:t>®</w:t>
      </w:r>
      <w:r w:rsidR="00DE4F6D">
        <w:rPr>
          <w:rFonts w:ascii="Arial" w:hAnsi="Arial" w:cs="Arial"/>
        </w:rPr>
        <w:t>,</w:t>
      </w:r>
      <w:r w:rsidR="003A3026">
        <w:rPr>
          <w:rFonts w:ascii="Arial" w:hAnsi="Arial" w:cs="Arial"/>
        </w:rPr>
        <w:t xml:space="preserve"> </w:t>
      </w:r>
      <w:r w:rsidR="003A3026" w:rsidRPr="003A3026">
        <w:rPr>
          <w:rFonts w:ascii="Arial" w:hAnsi="Arial" w:cs="Arial"/>
        </w:rPr>
        <w:t>an industry-leader in outdoor product innovation, has introduced a comprehensive new rechargeable lighting line that provides best-in-class light output combined with legendary optical technology to deliver brighter light and better sight. The new Rubicon rechargeable line includes two flashlights</w:t>
      </w:r>
      <w:r w:rsidR="003A3026" w:rsidRPr="00520F0F">
        <w:rPr>
          <w:rFonts w:ascii="Arial" w:hAnsi="Arial" w:cs="Arial"/>
        </w:rPr>
        <w:t xml:space="preserve">, a </w:t>
      </w:r>
      <w:r w:rsidR="00520F0F" w:rsidRPr="00520F0F">
        <w:rPr>
          <w:rFonts w:ascii="Arial" w:hAnsi="Arial" w:cs="Arial"/>
        </w:rPr>
        <w:t>micro</w:t>
      </w:r>
      <w:r w:rsidR="005C45EA" w:rsidRPr="00520F0F">
        <w:rPr>
          <w:rFonts w:ascii="Arial" w:hAnsi="Arial" w:cs="Arial"/>
        </w:rPr>
        <w:t xml:space="preserve"> </w:t>
      </w:r>
      <w:r w:rsidR="003A3026" w:rsidRPr="00520F0F">
        <w:rPr>
          <w:rFonts w:ascii="Arial" w:hAnsi="Arial" w:cs="Arial"/>
        </w:rPr>
        <w:t>lantern</w:t>
      </w:r>
      <w:r w:rsidR="003A3026" w:rsidRPr="003A3026">
        <w:rPr>
          <w:rFonts w:ascii="Arial" w:hAnsi="Arial" w:cs="Arial"/>
        </w:rPr>
        <w:t xml:space="preserve"> and a headlamp.</w:t>
      </w:r>
      <w:bookmarkStart w:id="0" w:name="_GoBack"/>
      <w:bookmarkEnd w:id="0"/>
    </w:p>
    <w:p w:rsidR="003A3026" w:rsidRPr="003A3026" w:rsidRDefault="003A3026" w:rsidP="003A3026">
      <w:pPr>
        <w:rPr>
          <w:rFonts w:ascii="Arial" w:hAnsi="Arial" w:cs="Arial"/>
        </w:rPr>
      </w:pPr>
    </w:p>
    <w:p w:rsidR="003A3026" w:rsidRPr="003A3026" w:rsidRDefault="003A3026" w:rsidP="003A3026">
      <w:pPr>
        <w:rPr>
          <w:rFonts w:ascii="Arial" w:hAnsi="Arial" w:cs="Arial"/>
        </w:rPr>
      </w:pPr>
      <w:r w:rsidRPr="003A3026">
        <w:rPr>
          <w:rFonts w:ascii="Arial" w:hAnsi="Arial" w:cs="Arial"/>
        </w:rPr>
        <w:t>Built on an ethos that performance is everything, Bushnell Outdoors outfitted each Rubicon product with high-quality, energy-efficient Cree</w:t>
      </w:r>
      <w:r w:rsidRPr="003A3026">
        <w:rPr>
          <w:rFonts w:ascii="Arial" w:hAnsi="Arial" w:cs="Arial"/>
          <w:vertAlign w:val="superscript"/>
        </w:rPr>
        <w:t>®</w:t>
      </w:r>
      <w:r w:rsidRPr="003A3026">
        <w:rPr>
          <w:rFonts w:ascii="Arial" w:hAnsi="Arial" w:cs="Arial"/>
        </w:rPr>
        <w:t xml:space="preserve"> LEDs for maximum brightness and extended battery life. By pairing the expansive optics expertise from Bushnell with premium LEDs, Rubicon products produce collimated light beams to deliver a brighter, clearer and more comfortable lighting experience. </w:t>
      </w:r>
    </w:p>
    <w:p w:rsidR="003A3026" w:rsidRPr="003A3026" w:rsidRDefault="003A3026" w:rsidP="003A3026">
      <w:pPr>
        <w:rPr>
          <w:rFonts w:ascii="Arial" w:hAnsi="Arial" w:cs="Arial"/>
        </w:rPr>
      </w:pPr>
    </w:p>
    <w:p w:rsidR="003A3026" w:rsidRPr="003A3026" w:rsidRDefault="003A3026" w:rsidP="003A3026">
      <w:pPr>
        <w:rPr>
          <w:rFonts w:ascii="Arial" w:hAnsi="Arial" w:cs="Arial"/>
        </w:rPr>
      </w:pPr>
      <w:r w:rsidRPr="003A3026">
        <w:rPr>
          <w:rFonts w:ascii="Arial" w:hAnsi="Arial" w:cs="Arial"/>
        </w:rPr>
        <w:t>The new line of rechargeable Rubicon lights features a pair of 250 and 500 lumen flashlights, a 125 lumen headlamp and a 200 lumen micro lantern. Both the 250 and 500 lumen flashlights can be recharged with the included USB cable</w:t>
      </w:r>
      <w:r w:rsidR="00DE4F6D">
        <w:rPr>
          <w:rFonts w:ascii="Arial" w:hAnsi="Arial" w:cs="Arial"/>
        </w:rPr>
        <w:t xml:space="preserve">, and </w:t>
      </w:r>
      <w:r w:rsidRPr="003A3026">
        <w:rPr>
          <w:rFonts w:ascii="Arial" w:hAnsi="Arial" w:cs="Arial"/>
        </w:rPr>
        <w:t xml:space="preserve">have charging indicator and battery status notification lights. The 500 lumen model also is equipped with optional auto-dimming, </w:t>
      </w:r>
      <w:r w:rsidR="00DE4F6D">
        <w:rPr>
          <w:rFonts w:ascii="Arial" w:hAnsi="Arial" w:cs="Arial"/>
        </w:rPr>
        <w:t>which</w:t>
      </w:r>
      <w:r w:rsidR="00DE4F6D" w:rsidRPr="003A3026">
        <w:rPr>
          <w:rFonts w:ascii="Arial" w:hAnsi="Arial" w:cs="Arial"/>
        </w:rPr>
        <w:t xml:space="preserve"> </w:t>
      </w:r>
      <w:r w:rsidRPr="003A3026">
        <w:rPr>
          <w:rFonts w:ascii="Arial" w:hAnsi="Arial" w:cs="Arial"/>
        </w:rPr>
        <w:t>decreases the intensity of the light when looking at maps or other items up close to reduce glare.</w:t>
      </w:r>
    </w:p>
    <w:p w:rsidR="003A3026" w:rsidRPr="003A3026" w:rsidRDefault="003A3026" w:rsidP="003A3026">
      <w:pPr>
        <w:rPr>
          <w:rFonts w:ascii="Arial" w:hAnsi="Arial" w:cs="Arial"/>
        </w:rPr>
      </w:pPr>
    </w:p>
    <w:p w:rsidR="003A3026" w:rsidRPr="003A3026" w:rsidRDefault="003A3026" w:rsidP="003A3026">
      <w:pPr>
        <w:rPr>
          <w:rFonts w:ascii="Arial" w:hAnsi="Arial" w:cs="Arial"/>
        </w:rPr>
      </w:pPr>
      <w:r w:rsidRPr="003A3026">
        <w:rPr>
          <w:rFonts w:ascii="Arial" w:hAnsi="Arial" w:cs="Arial"/>
        </w:rPr>
        <w:t xml:space="preserve">The 125 lumen headlamp features </w:t>
      </w:r>
      <w:r>
        <w:rPr>
          <w:rFonts w:ascii="Arial" w:hAnsi="Arial" w:cs="Arial"/>
        </w:rPr>
        <w:t>five</w:t>
      </w:r>
      <w:r w:rsidRPr="003A3026">
        <w:rPr>
          <w:rFonts w:ascii="Arial" w:hAnsi="Arial" w:cs="Arial"/>
        </w:rPr>
        <w:t xml:space="preserve"> different lighting modes, tilt adjustment, USB charging cable, charging indicator and battery status notification. The headlamp is lightweight at only three ounces</w:t>
      </w:r>
      <w:r w:rsidR="00DE4F6D">
        <w:rPr>
          <w:rFonts w:ascii="Arial" w:hAnsi="Arial" w:cs="Arial"/>
        </w:rPr>
        <w:t>,</w:t>
      </w:r>
      <w:r w:rsidRPr="003A3026">
        <w:rPr>
          <w:rFonts w:ascii="Arial" w:hAnsi="Arial" w:cs="Arial"/>
        </w:rPr>
        <w:t xml:space="preserve"> with a headband that is easily adjustable for fit and comfort.</w:t>
      </w:r>
    </w:p>
    <w:p w:rsidR="003A3026" w:rsidRPr="003A3026" w:rsidRDefault="003A3026" w:rsidP="003A3026">
      <w:pPr>
        <w:rPr>
          <w:rFonts w:ascii="Arial" w:hAnsi="Arial" w:cs="Arial"/>
        </w:rPr>
      </w:pPr>
    </w:p>
    <w:p w:rsidR="003A3026" w:rsidRPr="00520F0F" w:rsidRDefault="003A3026" w:rsidP="003A3026">
      <w:pPr>
        <w:rPr>
          <w:rFonts w:ascii="Arial" w:hAnsi="Arial" w:cs="Arial"/>
        </w:rPr>
      </w:pPr>
      <w:r w:rsidRPr="003A3026">
        <w:rPr>
          <w:rFonts w:ascii="Arial" w:hAnsi="Arial" w:cs="Arial"/>
        </w:rPr>
        <w:t>The new 200 lumen Micro Lantern has four power options</w:t>
      </w:r>
      <w:r>
        <w:rPr>
          <w:rFonts w:ascii="Arial" w:hAnsi="Arial" w:cs="Arial"/>
        </w:rPr>
        <w:t xml:space="preserve">: </w:t>
      </w:r>
      <w:r w:rsidRPr="003A3026">
        <w:rPr>
          <w:rFonts w:ascii="Arial" w:hAnsi="Arial" w:cs="Arial"/>
        </w:rPr>
        <w:t xml:space="preserve">high, medium, low and red halo to reduce night vision loss. It is rechargeable via a micro USB (cable included) and has an </w:t>
      </w:r>
      <w:r w:rsidRPr="00520F0F">
        <w:rPr>
          <w:rFonts w:ascii="Arial" w:hAnsi="Arial" w:cs="Arial"/>
        </w:rPr>
        <w:t>underside hanger for use as an overhead light in tents, campsites or tree</w:t>
      </w:r>
      <w:r w:rsidR="00520F0F">
        <w:rPr>
          <w:rFonts w:ascii="Arial" w:hAnsi="Arial" w:cs="Arial"/>
        </w:rPr>
        <w:t xml:space="preserve"> </w:t>
      </w:r>
      <w:r w:rsidRPr="00520F0F">
        <w:rPr>
          <w:rFonts w:ascii="Arial" w:hAnsi="Arial" w:cs="Arial"/>
        </w:rPr>
        <w:t>stands.</w:t>
      </w:r>
    </w:p>
    <w:p w:rsidR="003A3026" w:rsidRPr="00520F0F" w:rsidRDefault="003A3026" w:rsidP="003A3026">
      <w:pPr>
        <w:rPr>
          <w:rFonts w:ascii="Arial" w:hAnsi="Arial" w:cs="Arial"/>
        </w:rPr>
      </w:pPr>
      <w:r w:rsidRPr="00520F0F">
        <w:rPr>
          <w:rFonts w:ascii="Arial" w:hAnsi="Arial" w:cs="Arial"/>
        </w:rPr>
        <w:t xml:space="preserve">  </w:t>
      </w:r>
    </w:p>
    <w:p w:rsidR="003A3026" w:rsidRPr="00520F0F" w:rsidRDefault="00520F0F" w:rsidP="003A3026">
      <w:pPr>
        <w:rPr>
          <w:rFonts w:ascii="Arial" w:hAnsi="Arial" w:cs="Arial"/>
        </w:rPr>
      </w:pPr>
      <w:r w:rsidRPr="00520F0F">
        <w:rPr>
          <w:rFonts w:ascii="Arial" w:hAnsi="Arial" w:cs="Arial"/>
        </w:rPr>
        <w:t xml:space="preserve">The </w:t>
      </w:r>
      <w:r w:rsidR="005C45EA" w:rsidRPr="00520F0F">
        <w:rPr>
          <w:rFonts w:ascii="Arial" w:hAnsi="Arial" w:cs="Arial"/>
        </w:rPr>
        <w:t>MSRP</w:t>
      </w:r>
      <w:r w:rsidR="003A3026" w:rsidRPr="00520F0F">
        <w:rPr>
          <w:rFonts w:ascii="Arial" w:hAnsi="Arial" w:cs="Arial"/>
        </w:rPr>
        <w:t xml:space="preserve"> for the 250 and 500 lumen flashlights is $59.99 and $89.99, respectively. The headlamp and Micro Lantern will both have a </w:t>
      </w:r>
      <w:r w:rsidRPr="00520F0F">
        <w:rPr>
          <w:rFonts w:ascii="Arial" w:hAnsi="Arial" w:cs="Arial"/>
        </w:rPr>
        <w:t>MSRP</w:t>
      </w:r>
      <w:r w:rsidR="003A3026" w:rsidRPr="00520F0F">
        <w:rPr>
          <w:rFonts w:ascii="Arial" w:hAnsi="Arial" w:cs="Arial"/>
        </w:rPr>
        <w:t xml:space="preserve"> at $49.99.</w:t>
      </w:r>
    </w:p>
    <w:p w:rsidR="00176577" w:rsidRPr="00D020AF" w:rsidRDefault="00176577" w:rsidP="00FF60F7">
      <w:pPr>
        <w:rPr>
          <w:rFonts w:ascii="Arial" w:hAnsi="Arial" w:cs="Arial"/>
        </w:rPr>
      </w:pPr>
    </w:p>
    <w:p w:rsidR="00FF60F7" w:rsidRPr="00D020AF" w:rsidRDefault="007E18B8" w:rsidP="00FF60F7">
      <w:pPr>
        <w:rPr>
          <w:rFonts w:ascii="Arial" w:hAnsi="Arial" w:cs="Arial"/>
        </w:rPr>
      </w:pPr>
      <w:r>
        <w:rPr>
          <w:rFonts w:ascii="Arial" w:hAnsi="Arial" w:cs="Arial"/>
        </w:rPr>
        <w:t>Bushnell</w:t>
      </w:r>
      <w:r w:rsidR="00FF60F7" w:rsidRPr="00D020AF">
        <w:rPr>
          <w:rFonts w:ascii="Arial" w:hAnsi="Arial" w:cs="Arial"/>
        </w:rPr>
        <w:t xml:space="preserve"> is a brand of Vista Outdoor Inc., an outdoor sports and recreation company. For more information on </w:t>
      </w:r>
      <w:r>
        <w:rPr>
          <w:rFonts w:ascii="Arial" w:hAnsi="Arial" w:cs="Arial"/>
        </w:rPr>
        <w:t>Bushnell</w:t>
      </w:r>
      <w:r w:rsidR="00FF60F7" w:rsidRPr="00D020AF">
        <w:rPr>
          <w:rFonts w:ascii="Arial" w:hAnsi="Arial" w:cs="Arial"/>
        </w:rPr>
        <w:t>, go to</w:t>
      </w:r>
      <w:r>
        <w:rPr>
          <w:rFonts w:ascii="Arial" w:hAnsi="Arial" w:cs="Arial"/>
        </w:rPr>
        <w:t xml:space="preserve"> </w:t>
      </w:r>
      <w:hyperlink r:id="rId10" w:history="1">
        <w:r w:rsidRPr="00F95793">
          <w:rPr>
            <w:rStyle w:val="Hyperlink"/>
            <w:rFonts w:ascii="Arial" w:hAnsi="Arial" w:cs="Arial"/>
          </w:rPr>
          <w:t>www.bushnell.com</w:t>
        </w:r>
      </w:hyperlink>
      <w:r>
        <w:rPr>
          <w:rFonts w:ascii="Arial" w:hAnsi="Arial" w:cs="Arial"/>
        </w:rPr>
        <w:t>.</w:t>
      </w:r>
    </w:p>
    <w:p w:rsidR="00FF60F7" w:rsidRDefault="00FF60F7" w:rsidP="00FF60F7">
      <w:pPr>
        <w:rPr>
          <w:rFonts w:ascii="Arial" w:hAnsi="Arial" w:cs="Arial"/>
          <w:bCs/>
        </w:rPr>
      </w:pPr>
    </w:p>
    <w:p w:rsidR="00FC4549" w:rsidRPr="00D020AF" w:rsidRDefault="00FC4549" w:rsidP="00FF60F7">
      <w:pPr>
        <w:rPr>
          <w:rFonts w:ascii="Arial" w:hAnsi="Arial" w:cs="Arial"/>
          <w:bCs/>
        </w:rPr>
      </w:pPr>
    </w:p>
    <w:p w:rsidR="00FF60F7" w:rsidRPr="00A35A44" w:rsidRDefault="00FF60F7" w:rsidP="00FF60F7">
      <w:pPr>
        <w:pStyle w:val="Default"/>
        <w:rPr>
          <w:rFonts w:ascii="Arial" w:eastAsia="Times New Roman" w:hAnsi="Arial" w:cs="Arial"/>
          <w:b/>
          <w:color w:val="auto"/>
          <w:sz w:val="24"/>
          <w:szCs w:val="24"/>
        </w:rPr>
      </w:pPr>
      <w:proofErr w:type="gramStart"/>
      <w:r>
        <w:rPr>
          <w:rFonts w:ascii="Arial" w:eastAsia="Times New Roman" w:hAnsi="Arial" w:cs="Arial"/>
          <w:b/>
          <w:color w:val="auto"/>
          <w:sz w:val="24"/>
          <w:szCs w:val="24"/>
        </w:rPr>
        <w:t>About Vista Outdoor Inc.</w:t>
      </w:r>
      <w:proofErr w:type="gramEnd"/>
    </w:p>
    <w:p w:rsidR="00FF60F7" w:rsidRPr="00A35A44" w:rsidRDefault="00FF60F7" w:rsidP="00FF60F7">
      <w:pPr>
        <w:pStyle w:val="Default"/>
        <w:rPr>
          <w:rFonts w:ascii="Arial" w:eastAsia="Times New Roman" w:hAnsi="Arial" w:cs="Arial"/>
          <w:color w:val="auto"/>
          <w:sz w:val="24"/>
          <w:szCs w:val="24"/>
        </w:rPr>
      </w:pPr>
      <w:r w:rsidRPr="00A35A44">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007E18B8" w:rsidRPr="00F95793">
          <w:rPr>
            <w:rStyle w:val="Hyperlink"/>
            <w:rFonts w:ascii="Arial" w:eastAsia="Times New Roman" w:hAnsi="Arial" w:cs="Arial"/>
            <w:sz w:val="24"/>
            <w:szCs w:val="24"/>
          </w:rPr>
          <w:t>www.vistaoutdoor.com</w:t>
        </w:r>
      </w:hyperlink>
      <w:r w:rsidRPr="00A35A44">
        <w:rPr>
          <w:rFonts w:ascii="Arial" w:eastAsia="Times New Roman" w:hAnsi="Arial" w:cs="Arial"/>
          <w:color w:val="auto"/>
          <w:sz w:val="24"/>
          <w:szCs w:val="24"/>
        </w:rPr>
        <w:t xml:space="preserve"> or follow us on Twitter @</w:t>
      </w:r>
      <w:proofErr w:type="spellStart"/>
      <w:r w:rsidRPr="00A35A44">
        <w:rPr>
          <w:rFonts w:ascii="Arial" w:eastAsia="Times New Roman" w:hAnsi="Arial" w:cs="Arial"/>
          <w:color w:val="auto"/>
          <w:sz w:val="24"/>
          <w:szCs w:val="24"/>
        </w:rPr>
        <w:t>VistaOutdoorInc</w:t>
      </w:r>
      <w:proofErr w:type="spellEnd"/>
      <w:r w:rsidRPr="00A35A44">
        <w:rPr>
          <w:rFonts w:ascii="Arial" w:eastAsia="Times New Roman" w:hAnsi="Arial" w:cs="Arial"/>
          <w:color w:val="auto"/>
          <w:sz w:val="24"/>
          <w:szCs w:val="24"/>
        </w:rPr>
        <w:t xml:space="preserve"> and Facebook at </w:t>
      </w:r>
      <w:hyperlink r:id="rId12" w:history="1">
        <w:r w:rsidRPr="00A35A44">
          <w:rPr>
            <w:rStyle w:val="Hyperlink"/>
            <w:rFonts w:ascii="Arial" w:eastAsia="Times New Roman" w:hAnsi="Arial" w:cs="Arial"/>
            <w:sz w:val="24"/>
            <w:szCs w:val="24"/>
          </w:rPr>
          <w:t>www.facebook.com/vistaoutdoor</w:t>
        </w:r>
      </w:hyperlink>
      <w:r w:rsidRPr="00A35A44">
        <w:rPr>
          <w:rFonts w:ascii="Arial" w:eastAsia="Times New Roman" w:hAnsi="Arial" w:cs="Arial"/>
          <w:color w:val="auto"/>
          <w:sz w:val="24"/>
          <w:szCs w:val="24"/>
        </w:rPr>
        <w:t xml:space="preserve">. </w:t>
      </w:r>
    </w:p>
    <w:p w:rsidR="00FF60F7" w:rsidRDefault="00FF60F7" w:rsidP="00FF60F7">
      <w:pPr>
        <w:jc w:val="center"/>
        <w:rPr>
          <w:rFonts w:ascii="Arial" w:hAnsi="Arial"/>
          <w:szCs w:val="20"/>
        </w:rPr>
      </w:pPr>
    </w:p>
    <w:p w:rsidR="00FF60F7" w:rsidRPr="000131EF" w:rsidRDefault="00FF60F7" w:rsidP="00FF60F7">
      <w:pPr>
        <w:jc w:val="center"/>
      </w:pPr>
      <w:r>
        <w:t>###</w:t>
      </w:r>
    </w:p>
    <w:p w:rsidR="003331C0" w:rsidRPr="00E06F12" w:rsidRDefault="003331C0" w:rsidP="00891F1A">
      <w:pPr>
        <w:spacing w:line="276" w:lineRule="auto"/>
        <w:rPr>
          <w:rFonts w:ascii="Arial" w:hAnsi="Arial" w:cs="Arial"/>
        </w:rPr>
      </w:pPr>
    </w:p>
    <w:sectPr w:rsidR="003331C0" w:rsidRPr="00E06F12" w:rsidSect="006576CF">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1A" w:rsidRDefault="000C4E1A" w:rsidP="004F29A4">
      <w:r>
        <w:separator/>
      </w:r>
    </w:p>
  </w:endnote>
  <w:endnote w:type="continuationSeparator" w:id="0">
    <w:p w:rsidR="000C4E1A" w:rsidRDefault="000C4E1A"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sidR="003C29EC">
              <w:rPr>
                <w:b/>
                <w:bCs/>
              </w:rPr>
              <w:fldChar w:fldCharType="begin"/>
            </w:r>
            <w:r>
              <w:rPr>
                <w:b/>
                <w:bCs/>
              </w:rPr>
              <w:instrText xml:space="preserve"> PAGE </w:instrText>
            </w:r>
            <w:r w:rsidR="003C29EC">
              <w:rPr>
                <w:b/>
                <w:bCs/>
              </w:rPr>
              <w:fldChar w:fldCharType="separate"/>
            </w:r>
            <w:r w:rsidR="000A0E19">
              <w:rPr>
                <w:b/>
                <w:bCs/>
                <w:noProof/>
              </w:rPr>
              <w:t>1</w:t>
            </w:r>
            <w:r w:rsidR="003C29EC">
              <w:rPr>
                <w:b/>
                <w:bCs/>
              </w:rPr>
              <w:fldChar w:fldCharType="end"/>
            </w:r>
            <w:r>
              <w:t xml:space="preserve"> of </w:t>
            </w:r>
            <w:r w:rsidR="003C29EC">
              <w:rPr>
                <w:b/>
                <w:bCs/>
              </w:rPr>
              <w:fldChar w:fldCharType="begin"/>
            </w:r>
            <w:r>
              <w:rPr>
                <w:b/>
                <w:bCs/>
              </w:rPr>
              <w:instrText xml:space="preserve"> NUMPAGES  </w:instrText>
            </w:r>
            <w:r w:rsidR="003C29EC">
              <w:rPr>
                <w:b/>
                <w:bCs/>
              </w:rPr>
              <w:fldChar w:fldCharType="separate"/>
            </w:r>
            <w:r w:rsidR="000A0E19">
              <w:rPr>
                <w:b/>
                <w:bCs/>
                <w:noProof/>
              </w:rPr>
              <w:t>2</w:t>
            </w:r>
            <w:r w:rsidR="003C29EC">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1A" w:rsidRDefault="000C4E1A" w:rsidP="004F29A4">
      <w:r>
        <w:separator/>
      </w:r>
    </w:p>
  </w:footnote>
  <w:footnote w:type="continuationSeparator" w:id="0">
    <w:p w:rsidR="000C4E1A" w:rsidRDefault="000C4E1A"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20498"/>
    <w:rsid w:val="000256EA"/>
    <w:rsid w:val="00031C21"/>
    <w:rsid w:val="00067653"/>
    <w:rsid w:val="0008291E"/>
    <w:rsid w:val="00097C91"/>
    <w:rsid w:val="000A0E19"/>
    <w:rsid w:val="000C4E1A"/>
    <w:rsid w:val="0011584F"/>
    <w:rsid w:val="00120D59"/>
    <w:rsid w:val="0013049B"/>
    <w:rsid w:val="0013761A"/>
    <w:rsid w:val="0016001B"/>
    <w:rsid w:val="00170513"/>
    <w:rsid w:val="0017122C"/>
    <w:rsid w:val="00176577"/>
    <w:rsid w:val="001808E3"/>
    <w:rsid w:val="00185A61"/>
    <w:rsid w:val="00194DDA"/>
    <w:rsid w:val="001A1CA4"/>
    <w:rsid w:val="001E0727"/>
    <w:rsid w:val="001F03AF"/>
    <w:rsid w:val="0020396C"/>
    <w:rsid w:val="0025421F"/>
    <w:rsid w:val="00256C5C"/>
    <w:rsid w:val="00287BA9"/>
    <w:rsid w:val="002A51C7"/>
    <w:rsid w:val="002B334E"/>
    <w:rsid w:val="002B339A"/>
    <w:rsid w:val="002D114D"/>
    <w:rsid w:val="002F01D2"/>
    <w:rsid w:val="002F24DF"/>
    <w:rsid w:val="003200E9"/>
    <w:rsid w:val="00327E0F"/>
    <w:rsid w:val="003331C0"/>
    <w:rsid w:val="003475B5"/>
    <w:rsid w:val="00350262"/>
    <w:rsid w:val="003A07C9"/>
    <w:rsid w:val="003A3026"/>
    <w:rsid w:val="003C29EC"/>
    <w:rsid w:val="003D0230"/>
    <w:rsid w:val="003E4090"/>
    <w:rsid w:val="003E476E"/>
    <w:rsid w:val="003E717A"/>
    <w:rsid w:val="003F5D82"/>
    <w:rsid w:val="00401E73"/>
    <w:rsid w:val="00417418"/>
    <w:rsid w:val="00425520"/>
    <w:rsid w:val="004323BF"/>
    <w:rsid w:val="00433507"/>
    <w:rsid w:val="00441729"/>
    <w:rsid w:val="00483565"/>
    <w:rsid w:val="004A3E72"/>
    <w:rsid w:val="004A4CB7"/>
    <w:rsid w:val="004B197E"/>
    <w:rsid w:val="004B5166"/>
    <w:rsid w:val="004D3BE7"/>
    <w:rsid w:val="004E4C35"/>
    <w:rsid w:val="004F1C08"/>
    <w:rsid w:val="004F29A4"/>
    <w:rsid w:val="00520F0F"/>
    <w:rsid w:val="00532E9E"/>
    <w:rsid w:val="00534957"/>
    <w:rsid w:val="005562CC"/>
    <w:rsid w:val="00562AD3"/>
    <w:rsid w:val="00570843"/>
    <w:rsid w:val="00570C9B"/>
    <w:rsid w:val="005950B1"/>
    <w:rsid w:val="005B367B"/>
    <w:rsid w:val="005C45EA"/>
    <w:rsid w:val="005F0A59"/>
    <w:rsid w:val="005F2244"/>
    <w:rsid w:val="005F4172"/>
    <w:rsid w:val="00600830"/>
    <w:rsid w:val="006045D7"/>
    <w:rsid w:val="006243AA"/>
    <w:rsid w:val="006348C3"/>
    <w:rsid w:val="00637B5E"/>
    <w:rsid w:val="00640EEE"/>
    <w:rsid w:val="00642E5C"/>
    <w:rsid w:val="00653E2D"/>
    <w:rsid w:val="0065527F"/>
    <w:rsid w:val="006576CF"/>
    <w:rsid w:val="00661686"/>
    <w:rsid w:val="0067009F"/>
    <w:rsid w:val="00671164"/>
    <w:rsid w:val="00676C30"/>
    <w:rsid w:val="00681520"/>
    <w:rsid w:val="006B1026"/>
    <w:rsid w:val="006B6044"/>
    <w:rsid w:val="006C2D0B"/>
    <w:rsid w:val="006E2F55"/>
    <w:rsid w:val="006F1E37"/>
    <w:rsid w:val="006F53B6"/>
    <w:rsid w:val="0070023C"/>
    <w:rsid w:val="00716948"/>
    <w:rsid w:val="007269D2"/>
    <w:rsid w:val="00730B70"/>
    <w:rsid w:val="0073420E"/>
    <w:rsid w:val="00737EA3"/>
    <w:rsid w:val="0074685D"/>
    <w:rsid w:val="00750D7E"/>
    <w:rsid w:val="0075288D"/>
    <w:rsid w:val="00760A5A"/>
    <w:rsid w:val="0076390D"/>
    <w:rsid w:val="00766F16"/>
    <w:rsid w:val="00783D57"/>
    <w:rsid w:val="007965E1"/>
    <w:rsid w:val="00796789"/>
    <w:rsid w:val="007A7AD3"/>
    <w:rsid w:val="007D601D"/>
    <w:rsid w:val="007E18B8"/>
    <w:rsid w:val="008177B7"/>
    <w:rsid w:val="00825DFE"/>
    <w:rsid w:val="00842C50"/>
    <w:rsid w:val="008670CE"/>
    <w:rsid w:val="00875E16"/>
    <w:rsid w:val="00880365"/>
    <w:rsid w:val="00883C68"/>
    <w:rsid w:val="008869B7"/>
    <w:rsid w:val="00891F1A"/>
    <w:rsid w:val="00893E5D"/>
    <w:rsid w:val="008E2845"/>
    <w:rsid w:val="008E48DB"/>
    <w:rsid w:val="009071BD"/>
    <w:rsid w:val="009144B2"/>
    <w:rsid w:val="0092068B"/>
    <w:rsid w:val="00927C08"/>
    <w:rsid w:val="009434FE"/>
    <w:rsid w:val="00947727"/>
    <w:rsid w:val="009D4AC2"/>
    <w:rsid w:val="009E6148"/>
    <w:rsid w:val="009F5632"/>
    <w:rsid w:val="00A2152F"/>
    <w:rsid w:val="00A40211"/>
    <w:rsid w:val="00A416CC"/>
    <w:rsid w:val="00A659FB"/>
    <w:rsid w:val="00A967B1"/>
    <w:rsid w:val="00AC5556"/>
    <w:rsid w:val="00AD5EDE"/>
    <w:rsid w:val="00AD7885"/>
    <w:rsid w:val="00AE43AC"/>
    <w:rsid w:val="00AF3E08"/>
    <w:rsid w:val="00B222B6"/>
    <w:rsid w:val="00B30A4F"/>
    <w:rsid w:val="00B33EB7"/>
    <w:rsid w:val="00B44DAA"/>
    <w:rsid w:val="00B548A2"/>
    <w:rsid w:val="00B828F7"/>
    <w:rsid w:val="00B970C6"/>
    <w:rsid w:val="00BC3A39"/>
    <w:rsid w:val="00BC7996"/>
    <w:rsid w:val="00C10428"/>
    <w:rsid w:val="00C41AF4"/>
    <w:rsid w:val="00C563CD"/>
    <w:rsid w:val="00C7463E"/>
    <w:rsid w:val="00C90FD1"/>
    <w:rsid w:val="00CD5D48"/>
    <w:rsid w:val="00D020AF"/>
    <w:rsid w:val="00D03E27"/>
    <w:rsid w:val="00D13682"/>
    <w:rsid w:val="00D434BB"/>
    <w:rsid w:val="00D46DBC"/>
    <w:rsid w:val="00D47AD1"/>
    <w:rsid w:val="00D70FC3"/>
    <w:rsid w:val="00D82CE5"/>
    <w:rsid w:val="00D83B75"/>
    <w:rsid w:val="00D91620"/>
    <w:rsid w:val="00DA1E07"/>
    <w:rsid w:val="00DA3E89"/>
    <w:rsid w:val="00DA5166"/>
    <w:rsid w:val="00DC47AF"/>
    <w:rsid w:val="00DE247F"/>
    <w:rsid w:val="00DE4F6D"/>
    <w:rsid w:val="00DE5F59"/>
    <w:rsid w:val="00E00A11"/>
    <w:rsid w:val="00E05B90"/>
    <w:rsid w:val="00E06F12"/>
    <w:rsid w:val="00E13361"/>
    <w:rsid w:val="00E14B2F"/>
    <w:rsid w:val="00E277D0"/>
    <w:rsid w:val="00E34DAA"/>
    <w:rsid w:val="00E41A08"/>
    <w:rsid w:val="00E4262E"/>
    <w:rsid w:val="00E4662E"/>
    <w:rsid w:val="00E50007"/>
    <w:rsid w:val="00E85DB0"/>
    <w:rsid w:val="00E86FAF"/>
    <w:rsid w:val="00EA7675"/>
    <w:rsid w:val="00EB2522"/>
    <w:rsid w:val="00EC0650"/>
    <w:rsid w:val="00ED558C"/>
    <w:rsid w:val="00EE4BD4"/>
    <w:rsid w:val="00EF17B7"/>
    <w:rsid w:val="00EF41C4"/>
    <w:rsid w:val="00EF5AC2"/>
    <w:rsid w:val="00F030BC"/>
    <w:rsid w:val="00F14D95"/>
    <w:rsid w:val="00F1646D"/>
    <w:rsid w:val="00F20219"/>
    <w:rsid w:val="00F40726"/>
    <w:rsid w:val="00F7247C"/>
    <w:rsid w:val="00F769F1"/>
    <w:rsid w:val="00FA4806"/>
    <w:rsid w:val="00FA4E41"/>
    <w:rsid w:val="00FB5A39"/>
    <w:rsid w:val="00FC3DF4"/>
    <w:rsid w:val="00FC4549"/>
    <w:rsid w:val="00FC79C1"/>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Edson, Jacob</cp:lastModifiedBy>
  <cp:revision>2</cp:revision>
  <cp:lastPrinted>2014-04-09T19:41:00Z</cp:lastPrinted>
  <dcterms:created xsi:type="dcterms:W3CDTF">2015-05-13T17:11:00Z</dcterms:created>
  <dcterms:modified xsi:type="dcterms:W3CDTF">2015-05-13T17:11:00Z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