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431343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Force X</w:t>
      </w:r>
      <w:r w:rsidR="00436334">
        <w:rPr>
          <w:rFonts w:ascii="Arial Black" w:hAnsi="Arial Black"/>
          <w:bCs/>
          <w:sz w:val="28"/>
          <w:szCs w:val="28"/>
        </w:rPr>
        <w:t>2</w:t>
      </w:r>
    </w:p>
    <w:p w:rsidR="00E72773" w:rsidRDefault="00386D88" w:rsidP="001675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Turn your shotgun into the ultimate </w:t>
      </w:r>
      <w:r w:rsidR="00D2357B">
        <w:rPr>
          <w:rFonts w:ascii="Arial" w:hAnsi="Arial" w:cs="Arial"/>
        </w:rPr>
        <w:t>defensive</w:t>
      </w:r>
      <w:r>
        <w:rPr>
          <w:rFonts w:ascii="Arial" w:hAnsi="Arial" w:cs="Arial"/>
        </w:rPr>
        <w:t xml:space="preserve"> platform with new </w:t>
      </w:r>
      <w:r w:rsidR="00431343">
        <w:rPr>
          <w:rFonts w:ascii="Arial" w:hAnsi="Arial" w:cs="Arial"/>
        </w:rPr>
        <w:t>Force X</w:t>
      </w:r>
      <w:r w:rsidR="00436334">
        <w:rPr>
          <w:rFonts w:ascii="Arial" w:hAnsi="Arial" w:cs="Arial"/>
        </w:rPr>
        <w:t>2™</w:t>
      </w:r>
      <w:r>
        <w:rPr>
          <w:rFonts w:ascii="Arial" w:hAnsi="Arial" w:cs="Arial"/>
        </w:rPr>
        <w:t xml:space="preserve"> from Federal Premium</w:t>
      </w:r>
      <w:r w:rsidRPr="00431343">
        <w:rPr>
          <w:rFonts w:ascii="Arial" w:hAnsi="Arial" w:cs="Arial"/>
          <w:vertAlign w:val="superscript"/>
        </w:rPr>
        <w:t>®</w:t>
      </w:r>
      <w:r w:rsidR="00DA4305">
        <w:rPr>
          <w:rFonts w:ascii="Arial" w:hAnsi="Arial" w:cs="Arial"/>
        </w:rPr>
        <w:t xml:space="preserve">. Its nine </w:t>
      </w:r>
      <w:r w:rsidR="008E4048">
        <w:rPr>
          <w:rFonts w:ascii="Arial" w:hAnsi="Arial" w:cs="Arial"/>
        </w:rPr>
        <w:t xml:space="preserve">copper-plated </w:t>
      </w:r>
      <w:r w:rsidR="00DA4305">
        <w:rPr>
          <w:rFonts w:ascii="Arial" w:hAnsi="Arial" w:cs="Arial"/>
        </w:rPr>
        <w:t xml:space="preserve">00 </w:t>
      </w:r>
      <w:r w:rsidR="00D2357B">
        <w:rPr>
          <w:rFonts w:ascii="Arial" w:hAnsi="Arial" w:cs="Arial"/>
        </w:rPr>
        <w:t xml:space="preserve">FX2 </w:t>
      </w:r>
      <w:r w:rsidR="00DA4305">
        <w:rPr>
          <w:rFonts w:ascii="Arial" w:hAnsi="Arial" w:cs="Arial"/>
        </w:rPr>
        <w:t>bucks</w:t>
      </w:r>
      <w:r w:rsidR="00D77FB8" w:rsidRPr="00D77FB8">
        <w:rPr>
          <w:rFonts w:ascii="Arial" w:hAnsi="Arial" w:cs="Arial"/>
        </w:rPr>
        <w:t xml:space="preserve">hot </w:t>
      </w:r>
      <w:r w:rsidR="00DA4305">
        <w:rPr>
          <w:rFonts w:ascii="Arial" w:hAnsi="Arial" w:cs="Arial"/>
        </w:rPr>
        <w:t xml:space="preserve">pellets are specially engineered to split into two equal-size pieces on impact. </w:t>
      </w:r>
      <w:r w:rsidR="00252D3E" w:rsidRPr="00252D3E">
        <w:rPr>
          <w:rFonts w:ascii="Arial" w:hAnsi="Arial" w:cs="Arial"/>
        </w:rPr>
        <w:t>This creates up to 18 wound channels</w:t>
      </w:r>
      <w:r w:rsidR="00DA4305">
        <w:rPr>
          <w:rFonts w:ascii="Arial" w:hAnsi="Arial" w:cs="Arial"/>
        </w:rPr>
        <w:t>, improves the transfer of energy from the payload to the target, and minimizes the potential for over-</w:t>
      </w:r>
      <w:r w:rsidR="00D77FB8" w:rsidRPr="00D77FB8">
        <w:rPr>
          <w:rFonts w:ascii="Arial" w:hAnsi="Arial" w:cs="Arial"/>
        </w:rPr>
        <w:t>penetration</w:t>
      </w:r>
      <w:r w:rsidR="00DA4305">
        <w:rPr>
          <w:rFonts w:ascii="Arial" w:hAnsi="Arial" w:cs="Arial"/>
        </w:rPr>
        <w:t xml:space="preserve">, reducing the risk to bystanders. </w:t>
      </w:r>
      <w:r w:rsidR="00431343">
        <w:rPr>
          <w:rFonts w:ascii="Arial" w:hAnsi="Arial" w:cs="Arial"/>
        </w:rPr>
        <w:t>Force X</w:t>
      </w:r>
      <w:r w:rsidR="00436334">
        <w:rPr>
          <w:rFonts w:ascii="Arial" w:hAnsi="Arial" w:cs="Arial"/>
        </w:rPr>
        <w:t>2</w:t>
      </w:r>
      <w:r w:rsidR="00DA4305">
        <w:rPr>
          <w:rFonts w:ascii="Arial" w:hAnsi="Arial" w:cs="Arial"/>
        </w:rPr>
        <w:t xml:space="preserve"> is also loaded for more manageable recoil, allowing the shooter to stay on target for faster follow-up</w:t>
      </w:r>
      <w:r w:rsidR="00344B2C">
        <w:rPr>
          <w:rFonts w:ascii="Arial" w:hAnsi="Arial" w:cs="Arial"/>
        </w:rPr>
        <w:t>s and better accuracy in a self-defense situation</w:t>
      </w:r>
      <w:r w:rsidR="00DA4305">
        <w:rPr>
          <w:rFonts w:ascii="Arial" w:hAnsi="Arial" w:cs="Arial"/>
        </w:rPr>
        <w:t>.</w:t>
      </w:r>
    </w:p>
    <w:p w:rsidR="00D77FB8" w:rsidRDefault="00D77FB8" w:rsidP="00167521">
      <w:pPr>
        <w:rPr>
          <w:rFonts w:ascii="Arial Black" w:hAnsi="Arial Black" w:cs="Arial"/>
          <w:bCs/>
        </w:rPr>
      </w:pPr>
    </w:p>
    <w:p w:rsidR="003A0189" w:rsidRDefault="003A0189" w:rsidP="00CB10B9">
      <w:pPr>
        <w:rPr>
          <w:rFonts w:ascii="Arial Black" w:hAnsi="Arial Black" w:cs="Arial"/>
          <w:bCs/>
        </w:rPr>
        <w:sectPr w:rsidR="003A0189" w:rsidSect="00431343">
          <w:headerReference w:type="default" r:id="rId8"/>
          <w:footerReference w:type="default" r:id="rId9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:rsidR="00CB10B9" w:rsidRPr="00CB10B9" w:rsidRDefault="003A0189" w:rsidP="00CB10B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What Is It?</w:t>
      </w:r>
    </w:p>
    <w:p w:rsidR="003A0189" w:rsidRDefault="003A0189" w:rsidP="00D77FB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</w:t>
      </w:r>
      <w:r w:rsidRPr="003A0189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>-gauge 2 ¾-inch nine-pellet segmenting b</w:t>
      </w:r>
      <w:r w:rsidRPr="003A0189">
        <w:rPr>
          <w:rFonts w:ascii="Arial" w:hAnsi="Arial" w:cs="Arial"/>
          <w:bCs/>
        </w:rPr>
        <w:t>uckshot</w:t>
      </w:r>
    </w:p>
    <w:p w:rsidR="00DA4305" w:rsidRDefault="0044372B" w:rsidP="00D77FB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FX2 c</w:t>
      </w:r>
      <w:r w:rsidR="00DA4305">
        <w:rPr>
          <w:rFonts w:ascii="Arial" w:hAnsi="Arial" w:cs="Arial"/>
          <w:bCs/>
        </w:rPr>
        <w:t>opper-</w:t>
      </w:r>
      <w:r w:rsidR="00D77FB8" w:rsidRPr="00D77FB8">
        <w:rPr>
          <w:rFonts w:ascii="Arial" w:hAnsi="Arial" w:cs="Arial"/>
          <w:bCs/>
        </w:rPr>
        <w:t>plated bu</w:t>
      </w:r>
      <w:r w:rsidR="00344B2C">
        <w:rPr>
          <w:rFonts w:ascii="Arial" w:hAnsi="Arial" w:cs="Arial"/>
          <w:bCs/>
        </w:rPr>
        <w:t xml:space="preserve">ckshot </w:t>
      </w:r>
      <w:r w:rsidR="00A60440">
        <w:rPr>
          <w:rFonts w:ascii="Arial" w:hAnsi="Arial" w:cs="Arial"/>
          <w:bCs/>
        </w:rPr>
        <w:t xml:space="preserve">pellets </w:t>
      </w:r>
      <w:r w:rsidR="006C766C">
        <w:rPr>
          <w:rFonts w:ascii="Arial" w:hAnsi="Arial" w:cs="Arial"/>
          <w:bCs/>
        </w:rPr>
        <w:t xml:space="preserve">designed to </w:t>
      </w:r>
      <w:r w:rsidR="00A60440">
        <w:rPr>
          <w:rFonts w:ascii="Arial" w:hAnsi="Arial" w:cs="Arial"/>
          <w:bCs/>
        </w:rPr>
        <w:t xml:space="preserve">split </w:t>
      </w:r>
      <w:r w:rsidR="00344B2C">
        <w:rPr>
          <w:rFonts w:ascii="Arial" w:hAnsi="Arial" w:cs="Arial"/>
          <w:bCs/>
        </w:rPr>
        <w:t>in half on impact</w:t>
      </w:r>
      <w:r w:rsidR="00D77FB8" w:rsidRPr="00D77FB8">
        <w:rPr>
          <w:rFonts w:ascii="Arial" w:hAnsi="Arial" w:cs="Arial"/>
          <w:bCs/>
        </w:rPr>
        <w:t xml:space="preserve"> </w:t>
      </w:r>
    </w:p>
    <w:p w:rsidR="00DA4305" w:rsidRPr="00D77FB8" w:rsidRDefault="00DA4305" w:rsidP="00D77FB8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Manageable recoil</w:t>
      </w:r>
    </w:p>
    <w:p w:rsidR="003A0189" w:rsidRDefault="003A0189" w:rsidP="003A0189">
      <w:pPr>
        <w:rPr>
          <w:rFonts w:ascii="Arial" w:hAnsi="Arial" w:cs="Arial"/>
          <w:bCs/>
        </w:rPr>
      </w:pPr>
    </w:p>
    <w:p w:rsidR="00252D3E" w:rsidRDefault="00252D3E" w:rsidP="003A0189">
      <w:pPr>
        <w:rPr>
          <w:rFonts w:ascii="Arial Black" w:hAnsi="Arial Black" w:cs="Arial"/>
          <w:bCs/>
        </w:rPr>
      </w:pPr>
    </w:p>
    <w:p w:rsidR="00252D3E" w:rsidRDefault="00252D3E" w:rsidP="003A0189">
      <w:pPr>
        <w:rPr>
          <w:rFonts w:ascii="Arial Black" w:hAnsi="Arial Black" w:cs="Arial"/>
          <w:bCs/>
        </w:rPr>
      </w:pPr>
    </w:p>
    <w:p w:rsidR="003A0189" w:rsidRPr="00CB10B9" w:rsidRDefault="003A0189" w:rsidP="003A018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Who Needs It?</w:t>
      </w:r>
    </w:p>
    <w:p w:rsidR="003A0189" w:rsidRPr="003A0189" w:rsidRDefault="003A0189" w:rsidP="003A0189">
      <w:pPr>
        <w:pStyle w:val="ListParagraph"/>
        <w:numPr>
          <w:ilvl w:val="0"/>
          <w:numId w:val="19"/>
        </w:numPr>
        <w:rPr>
          <w:rFonts w:ascii="Arial" w:hAnsi="Arial" w:cs="Arial"/>
          <w:bCs/>
        </w:rPr>
      </w:pPr>
      <w:r w:rsidRPr="003A0189">
        <w:rPr>
          <w:rFonts w:ascii="Arial" w:hAnsi="Arial" w:cs="Arial"/>
          <w:bCs/>
        </w:rPr>
        <w:t>Those who rely on shotguns for</w:t>
      </w:r>
      <w:r w:rsidR="005E130C">
        <w:rPr>
          <w:rFonts w:ascii="Arial" w:hAnsi="Arial" w:cs="Arial"/>
          <w:bCs/>
        </w:rPr>
        <w:t xml:space="preserve"> </w:t>
      </w:r>
      <w:r w:rsidRPr="003A0189">
        <w:rPr>
          <w:rFonts w:ascii="Arial" w:hAnsi="Arial" w:cs="Arial"/>
          <w:bCs/>
        </w:rPr>
        <w:t xml:space="preserve">home </w:t>
      </w:r>
      <w:r w:rsidR="005E130C">
        <w:rPr>
          <w:rFonts w:ascii="Arial" w:hAnsi="Arial" w:cs="Arial"/>
          <w:bCs/>
        </w:rPr>
        <w:t>and self-</w:t>
      </w:r>
      <w:r w:rsidRPr="003A0189">
        <w:rPr>
          <w:rFonts w:ascii="Arial" w:hAnsi="Arial" w:cs="Arial"/>
          <w:bCs/>
        </w:rPr>
        <w:t>defense</w:t>
      </w:r>
    </w:p>
    <w:p w:rsidR="003A0189" w:rsidRDefault="003A0189" w:rsidP="003A0189">
      <w:pPr>
        <w:rPr>
          <w:rFonts w:ascii="Arial" w:hAnsi="Arial" w:cs="Arial"/>
          <w:bCs/>
        </w:rPr>
      </w:pPr>
    </w:p>
    <w:p w:rsidR="003A0189" w:rsidRPr="00CB10B9" w:rsidRDefault="003A0189" w:rsidP="003A018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Why Do They Want It?</w:t>
      </w:r>
    </w:p>
    <w:p w:rsidR="003A0189" w:rsidRPr="003A0189" w:rsidRDefault="003A0189" w:rsidP="003A0189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3A0189">
        <w:rPr>
          <w:rFonts w:ascii="Arial" w:hAnsi="Arial" w:cs="Arial"/>
          <w:bCs/>
        </w:rPr>
        <w:t>The pattern and power of buckshot</w:t>
      </w:r>
    </w:p>
    <w:p w:rsidR="003A0189" w:rsidRPr="003A0189" w:rsidRDefault="003A0189" w:rsidP="003A0189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3A0189">
        <w:rPr>
          <w:rFonts w:ascii="Arial" w:hAnsi="Arial" w:cs="Arial"/>
          <w:bCs/>
        </w:rPr>
        <w:t>Double the wound channels</w:t>
      </w:r>
    </w:p>
    <w:p w:rsidR="003A0189" w:rsidRPr="003A0189" w:rsidRDefault="003A0189" w:rsidP="003A0189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3A0189">
        <w:rPr>
          <w:rFonts w:ascii="Arial" w:hAnsi="Arial" w:cs="Arial"/>
          <w:bCs/>
        </w:rPr>
        <w:t xml:space="preserve">Less collateral damage risk from over-penetration </w:t>
      </w:r>
    </w:p>
    <w:p w:rsidR="003A0189" w:rsidRDefault="003A0189" w:rsidP="00D77FB8">
      <w:pPr>
        <w:rPr>
          <w:rFonts w:ascii="Arial" w:hAnsi="Arial" w:cs="Arial"/>
          <w:bCs/>
        </w:rPr>
        <w:sectPr w:rsidR="003A0189" w:rsidSect="003A0189">
          <w:type w:val="continuous"/>
          <w:pgSz w:w="12240" w:h="15840"/>
          <w:pgMar w:top="1440" w:right="1080" w:bottom="1440" w:left="1080" w:header="0" w:footer="0" w:gutter="0"/>
          <w:cols w:num="2" w:space="720"/>
          <w:docGrid w:linePitch="360"/>
        </w:sectPr>
      </w:pPr>
    </w:p>
    <w:p w:rsidR="00D77FB8" w:rsidRPr="00D77FB8" w:rsidRDefault="00D77FB8" w:rsidP="00D77FB8">
      <w:pPr>
        <w:rPr>
          <w:rFonts w:ascii="Arial" w:hAnsi="Arial" w:cs="Arial"/>
          <w:bCs/>
        </w:rPr>
      </w:pPr>
    </w:p>
    <w:p w:rsidR="00D72BF8" w:rsidRDefault="00CB10B9" w:rsidP="00D72BF8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6C766C" w:rsidRDefault="00344112" w:rsidP="006C766C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PD127FX 00</w:t>
      </w:r>
      <w:r>
        <w:rPr>
          <w:rFonts w:ascii="Arial" w:hAnsi="Arial" w:cs="Arial"/>
          <w:bCs/>
          <w:sz w:val="18"/>
          <w:szCs w:val="18"/>
        </w:rPr>
        <w:tab/>
        <w:t>12 gauge 2 ¾-inch</w:t>
      </w:r>
      <w:r w:rsidR="005F12E4" w:rsidRPr="00344112">
        <w:rPr>
          <w:rFonts w:ascii="Arial" w:hAnsi="Arial" w:cs="Arial"/>
          <w:bCs/>
          <w:sz w:val="18"/>
          <w:szCs w:val="18"/>
        </w:rPr>
        <w:t xml:space="preserve"> 9 </w:t>
      </w:r>
      <w:r>
        <w:rPr>
          <w:rFonts w:ascii="Arial" w:hAnsi="Arial" w:cs="Arial"/>
          <w:bCs/>
          <w:sz w:val="18"/>
          <w:szCs w:val="18"/>
        </w:rPr>
        <w:t>pellet segmenting 00 buck</w:t>
      </w:r>
      <w:r w:rsidR="00D72BF8">
        <w:rPr>
          <w:rFonts w:ascii="Arial" w:hAnsi="Arial" w:cs="Arial"/>
          <w:bCs/>
          <w:sz w:val="18"/>
          <w:szCs w:val="18"/>
        </w:rPr>
        <w:t>, 1</w:t>
      </w:r>
      <w:r w:rsidRPr="00344112">
        <w:rPr>
          <w:rFonts w:ascii="Arial" w:hAnsi="Arial" w:cs="Arial"/>
          <w:bCs/>
          <w:sz w:val="18"/>
          <w:szCs w:val="18"/>
        </w:rPr>
        <w:t>0-count</w:t>
      </w:r>
      <w:r w:rsidRPr="00344112">
        <w:rPr>
          <w:rFonts w:ascii="Arial" w:hAnsi="Arial" w:cs="Arial"/>
          <w:bCs/>
          <w:sz w:val="18"/>
          <w:szCs w:val="18"/>
        </w:rPr>
        <w:tab/>
      </w:r>
      <w:r w:rsidR="00B551C9" w:rsidRPr="00B551C9">
        <w:rPr>
          <w:rFonts w:ascii="Arial" w:hAnsi="Arial" w:cs="Arial"/>
          <w:bCs/>
          <w:sz w:val="18"/>
          <w:szCs w:val="18"/>
        </w:rPr>
        <w:t>6-04544-66126-2</w:t>
      </w:r>
      <w:r w:rsidRPr="00344112"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>$</w:t>
      </w:r>
      <w:r w:rsidR="00B551C9">
        <w:rPr>
          <w:rFonts w:ascii="Arial" w:hAnsi="Arial" w:cs="Arial"/>
          <w:bCs/>
          <w:sz w:val="18"/>
          <w:szCs w:val="18"/>
        </w:rPr>
        <w:t>22</w:t>
      </w:r>
      <w:r w:rsidR="00D72BF8">
        <w:rPr>
          <w:rFonts w:ascii="Arial" w:hAnsi="Arial" w:cs="Arial"/>
          <w:bCs/>
          <w:sz w:val="18"/>
          <w:szCs w:val="18"/>
        </w:rPr>
        <w:t>.9</w:t>
      </w:r>
      <w:r w:rsidR="00252D3E">
        <w:rPr>
          <w:rFonts w:ascii="Arial" w:hAnsi="Arial" w:cs="Arial"/>
          <w:bCs/>
          <w:sz w:val="18"/>
          <w:szCs w:val="18"/>
        </w:rPr>
        <w:t>9</w:t>
      </w:r>
      <w:bookmarkStart w:id="0" w:name="_GoBack"/>
      <w:bookmarkEnd w:id="0"/>
    </w:p>
    <w:p w:rsidR="00AC682E" w:rsidRPr="00AC7106" w:rsidRDefault="002166BE" w:rsidP="006C766C">
      <w:pPr>
        <w:tabs>
          <w:tab w:val="left" w:pos="1350"/>
          <w:tab w:val="left" w:pos="7020"/>
          <w:tab w:val="left" w:pos="927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sz w:val="18"/>
          <w:szCs w:val="18"/>
        </w:rPr>
        <w:br/>
      </w:r>
      <w:r>
        <w:rPr>
          <w:rFonts w:ascii="Arial" w:hAnsi="Arial" w:cs="Arial"/>
          <w:bCs/>
          <w:sz w:val="18"/>
          <w:szCs w:val="18"/>
        </w:rPr>
        <w:br/>
      </w:r>
      <w:r w:rsidR="006C766C">
        <w:rPr>
          <w:rFonts w:ascii="Arial Black" w:hAnsi="Arial Black"/>
          <w:bCs/>
          <w:noProof/>
          <w:sz w:val="28"/>
          <w:szCs w:val="28"/>
        </w:rPr>
        <w:drawing>
          <wp:inline distT="0" distB="0" distL="0" distR="0" wp14:anchorId="690B85BD" wp14:editId="7A169DB7">
            <wp:extent cx="2782513" cy="1733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7" cy="17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>
            <wp:extent cx="2419350" cy="17937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AC7106" w:rsidSect="003A0189">
      <w:type w:val="continuous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431343" w:rsidP="00431343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98676" cy="1009650"/>
          <wp:effectExtent l="0" t="0" r="0" b="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26" cy="101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431343" w:rsidP="00431343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69860" cy="1884654"/>
          <wp:effectExtent l="0" t="0" r="2540" b="1905"/>
          <wp:docPr id="2" name="Picture 2" descr="C:\Users\e57914\AppData\Local\Microsoft\Windows\Temporary Internet Files\Content.Word\Federal_Header_PersonalDefenseShotsh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PersonalDefenseShotshe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527" cy="1888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B4B56"/>
    <w:multiLevelType w:val="hybridMultilevel"/>
    <w:tmpl w:val="C8B2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615AD"/>
    <w:multiLevelType w:val="hybridMultilevel"/>
    <w:tmpl w:val="A86A6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A06EB"/>
    <w:multiLevelType w:val="hybridMultilevel"/>
    <w:tmpl w:val="37E83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C0E16"/>
    <w:multiLevelType w:val="hybridMultilevel"/>
    <w:tmpl w:val="3E8AB8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247FB1"/>
    <w:multiLevelType w:val="hybridMultilevel"/>
    <w:tmpl w:val="D5DCD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C3D47"/>
    <w:multiLevelType w:val="hybridMultilevel"/>
    <w:tmpl w:val="3F9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3"/>
  </w:num>
  <w:num w:numId="14">
    <w:abstractNumId w:val="10"/>
  </w:num>
  <w:num w:numId="15">
    <w:abstractNumId w:val="18"/>
  </w:num>
  <w:num w:numId="16">
    <w:abstractNumId w:val="14"/>
  </w:num>
  <w:num w:numId="17">
    <w:abstractNumId w:val="19"/>
  </w:num>
  <w:num w:numId="18">
    <w:abstractNumId w:val="12"/>
  </w:num>
  <w:num w:numId="19">
    <w:abstractNumId w:val="17"/>
  </w:num>
  <w:num w:numId="20">
    <w:abstractNumId w:val="15"/>
  </w:num>
  <w:num w:numId="21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166BE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2D3E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4112"/>
    <w:rsid w:val="00344B2C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86D88"/>
    <w:rsid w:val="00390B90"/>
    <w:rsid w:val="0039118F"/>
    <w:rsid w:val="00393A0D"/>
    <w:rsid w:val="00394618"/>
    <w:rsid w:val="003946C5"/>
    <w:rsid w:val="0039794B"/>
    <w:rsid w:val="003A0189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1343"/>
    <w:rsid w:val="004326DB"/>
    <w:rsid w:val="004342FB"/>
    <w:rsid w:val="00436052"/>
    <w:rsid w:val="00436334"/>
    <w:rsid w:val="00441239"/>
    <w:rsid w:val="00441977"/>
    <w:rsid w:val="0044372B"/>
    <w:rsid w:val="00444450"/>
    <w:rsid w:val="00446C3E"/>
    <w:rsid w:val="00447EC8"/>
    <w:rsid w:val="00450FB5"/>
    <w:rsid w:val="00452D47"/>
    <w:rsid w:val="0046101D"/>
    <w:rsid w:val="00464050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130C"/>
    <w:rsid w:val="005E74B6"/>
    <w:rsid w:val="005E7CDB"/>
    <w:rsid w:val="005F0768"/>
    <w:rsid w:val="005F12E4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C766C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4048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0440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51C9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2357B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2BF8"/>
    <w:rsid w:val="00D73117"/>
    <w:rsid w:val="00D74A0E"/>
    <w:rsid w:val="00D74E8E"/>
    <w:rsid w:val="00D767A7"/>
    <w:rsid w:val="00D76E50"/>
    <w:rsid w:val="00D77FB8"/>
    <w:rsid w:val="00D8016A"/>
    <w:rsid w:val="00D810ED"/>
    <w:rsid w:val="00DA2550"/>
    <w:rsid w:val="00DA4305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5637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A1E1997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B6FB9-53D1-4345-8E9F-26B6DD174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5</cp:revision>
  <cp:lastPrinted>2019-08-14T15:27:00Z</cp:lastPrinted>
  <dcterms:created xsi:type="dcterms:W3CDTF">2019-10-08T18:37:00Z</dcterms:created>
  <dcterms:modified xsi:type="dcterms:W3CDTF">2020-01-15T22:29:00Z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